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101руб.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45484руб.</w:t>
            </w:r>
          </w:p>
        </w:tc>
        <w:tc>
          <w:p>
            <w:r>
              <w:t xml:space="preserve">59666руб.</w:t>
            </w:r>
          </w:p>
        </w:tc>
        <w:tc>
          <w:p>
            <w:r>
              <w:t xml:space="preserve">40419руб.</w:t>
            </w:r>
          </w:p>
        </w:tc>
        <w:tc>
          <w:p>
            <w:r>
              <w:t xml:space="preserve">36468руб.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51562руб.</w:t>
            </w:r>
          </w:p>
        </w:tc>
        <w:tc>
          <w:p>
            <w:r>
              <w:t xml:space="preserve">65744руб.</w:t>
            </w:r>
          </w:p>
        </w:tc>
        <w:tc>
          <w:p>
            <w:r>
              <w:t xml:space="preserve">46497руб.</w:t>
            </w:r>
          </w:p>
        </w:tc>
        <w:tc>
          <w:p>
            <w:r>
              <w:t xml:space="preserve">42546руб.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2024-05-08T06:47:21+00:00</dcterms:created>
  <dcterms:modified xsi:type="dcterms:W3CDTF">2024-05-08T06:47:21+00:00</dcterms:modified>
</cp:coreProperties>
</file>