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Это Кавказ, 6 дней, апрель - декабрь 2024</w:t>
      </w:r>
    </w:p>
    <w:p>
      <w:r>
        <w:t xml:space="preserve">Продолжительность: 6 дней/5 ночей</w:t>
      </w:r>
    </w:p>
    <w:p>
      <w:r>
        <w:t xml:space="preserve">Маршрут: Минеральные Воды - Кисловодск (5 ночей) - Эльбрус - Железноводск - Ессентуки - Домбай - Пятигорск - Минеральные воды</w:t>
      </w:r>
    </w:p>
    <w:p>
      <w:r>
        <w:t xml:space="preserve">Заезды: по понедельникам</w:t>
      </w:r>
    </w:p>
    <w:p>
      <w:r>
        <w:t xml:space="preserve">Кисловодск - самый большой и живописный курорт Кавказских Минеральных Вод.</w:t>
      </w:r>
    </w:p>
    <w:p>
      <w:r>
        <w:t xml:space="preserve">В туре "Это Кавказ!" вы не только посетите все уголки нашего старинного курорта, но и побываете во всех городах Кавказских Минеральных Вод и, так любимыми туристами, Домбае и Эльбрусе.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Кисловодск. Размещение в гостинице. В 14:00 экскурсия по г. Кисловодску с посещением Замка Коварства и Любви. Возвращение в гостиницу. Экскурсия по Кисловодску начинается в старинной части города, от Кисловодской крепости, давшей начало городу-курорту в первых годах XIX столетия. Следующим объектом для посещения в экскурсии по Кисловодску является Свято-Никольский собор – главный храм Кисловодска XIX века в честь Николая Чудотворца. Мы спускаемся в нижний курортный парк и там увидим водопад «Стеклянная струя», Зеркальный пруд и мостик «Дамский каприз». Конечно, не пройдем и мимо знаменитой Колоннады. Здесь всегда царит курортная праздничная атмосфера, местные художники покажут нам свои картины, которые рисуются здесь же, на наших глазах. Затем наш путь лежит в среднюю часть парка, где нас ждут знаменитые Красные камни. Далее обзорная экскурсия продолжается по городским окрестностям. Каждый путешественник стремится посетить источник Нарзана и побывать у скалы «Замок», получившей название Замка Коварства и Любви. Оно расположено в глубокой каменной лощине, которая отличается живописностью и красотой окружающего пейзажа. Это одно из самых популярных экскурсионных мест в окрестностях Кисловодска.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Для варианта Лайт - свободный день.
Для остальных - экскурсия в известный горнолыжный курорт-Приэльбрусье. Заснеженный горб Эльбруса завораживает и манит своей недоступностью. Этот край богат лесами, отличается живописностью пейзажей, прозрачностью рек и озер, чистотой воздуха. Дорога идет вдоль Баксанского ущелья, несколько раз пересекая реку Баксан и ведет к подножию Эльбруса. Автобусный маршрут заканчивается у селения Терскол на поляне Азау. С нее начинается подъем на Эльбрус. В программу экскурсии входит посещение горы Чегет. С горы Чегет открывается прекрасный вид на Эльбрус и г. Донгуз-Орун.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Для варианта Лайт - свободный день.
Для остальных - экскурсия в "зеленную жемчужину" Кавказских Минеральных Вод - Железноводск и город-курорт Ессентуки. Железноводск — самый маленький и уютный из четырех курортов Кавказских Минеральных Вод. За последние годы из обычного провинциального городка он превратился в курорт европейского уровня. Вы прогуляетесь по уникальному курортному парку, насладитесь его красотой, тишиной и покоем. Познакомитесь с памятниками архитектуры, в том числе Пушкинской галереей, попробуете минеральную воду железноводских источников (Славяновскую и Смирновскую), сфотографируетесь на фоне фонтана из питейников, спуститесь по обновленной каскадной лестнице (700 м) к городскому озеру на знаменитую FE-площадь.
Гости курорта Ессентуки узнают интересные сведения из истории открытия основных минеральных источников в долине у горы Щелочной, увидят современный курорт младший по возрасту, но мощный по емкости, ознакомятся с некоторыми уникальными архитектурными сооружениями, побывают в прекрасных лечебных парках.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Для варианта Лайт - свободный день.
Для остальных - экскурсия в известный горнолыжный курорт страны - Домбай. Домбай – это заповедная долина, по кругу ограниченная живописными горами. Среди них и высочайшая точка Западного Кавказа – гора Домбай-Ульген («убитый зубр»), высота 4047 м над уровнем моря. Подъем на канатных дорогах на высоту 3000 м. На обратной дороге мы заедем на реку Уллу-Муруджу. Она славится чистотой своей воды. Еще здесь получаются красочные фотографии и видеоролики, которые украсят Ваши фотоальбомы и социальные сети.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Для варианта Лайт - свободный день.
Для остальных - экскурсия в столицу Северного Кавказа - Пятигорск. Во время экскурсии вы познакомитесь с самыми известными достопримечательностями северо-кавказской столицы. В 2019 году курортная зона Пятигорска была полностью реконструирована. Вас ждет обновленный парк "Цветник", преобразившийся Нагорный парк с символом Кавказских Минеральных Вод - Орлом и Китайской беседкой, Лермонтовские места, и, конечно, посещение подземного озера "Провал".  По желанию, в свободное время можно подняться на гору Машук по канатной дороге за доп.плату.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Трансфер в аэропорт Минеральных вод (самостоятельно или за дополнительную плату).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выбранном отеле в Кисловодске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в зависимости от выбранного отеля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транспортное и экскурсионное обслуживание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курортный сбор в сутки с чел.</w:t>
            </w:r>
          </w:p>
        </w:tc>
        <w:tc>
          <w:p>
            <w:r>
              <w:t xml:space="preserve">100руб.</w:t>
            </w:r>
          </w:p>
        </w:tc>
      </w:tr>
      <w:tr>
        <w:tc>
          <w:p>
            <w:r>
              <w:t xml:space="preserve">трансфер: - ж/д вокзал Кисловодск-гостиница /машина/в одну сторону</w:t>
            </w:r>
          </w:p>
        </w:tc>
        <w:tc>
          <w:p>
            <w:r>
              <w:t xml:space="preserve">500руб.</w:t>
            </w:r>
          </w:p>
        </w:tc>
      </w:tr>
      <w:tr>
        <w:tc>
          <w:p>
            <w:r>
              <w:t xml:space="preserve">а/п Минеральные Воды-гостиница /машина/в одну сторону</w:t>
            </w:r>
          </w:p>
        </w:tc>
        <w:tc>
          <w:p>
            <w:r>
              <w:t xml:space="preserve">1 800руб.</w:t>
            </w:r>
          </w:p>
        </w:tc>
      </w:tr>
      <w:tr>
        <w:tc>
          <w:p>
            <w:r>
              <w:t xml:space="preserve">канатные дороги в Домбае – все очереди</w:t>
            </w:r>
          </w:p>
        </w:tc>
        <w:tc>
          <w:p>
            <w:r>
              <w:t xml:space="preserve">2 000руб.</w:t>
            </w:r>
          </w:p>
        </w:tc>
      </w:tr>
      <w:tr>
        <w:tc>
          <w:p>
            <w:r>
              <w:t xml:space="preserve">канатные дороги в Домбае – дополнительно до панорамной площадки)</w:t>
            </w:r>
          </w:p>
        </w:tc>
        <w:tc>
          <w:p>
            <w:r>
              <w:t xml:space="preserve">400руб.</w:t>
            </w:r>
          </w:p>
        </w:tc>
      </w:tr>
      <w:tr>
        <w:tc>
          <w:p>
            <w:r>
              <w:t xml:space="preserve">канатные дороги в Приэльбрусье – все очереди</w:t>
            </w:r>
          </w:p>
        </w:tc>
        <w:tc>
          <w:p>
            <w:r>
              <w:t xml:space="preserve">2 500руб.</w:t>
            </w:r>
          </w:p>
        </w:tc>
      </w:tr>
      <w:tr>
        <w:tc>
          <w:p>
            <w:r>
              <w:t xml:space="preserve">канатные дороги в Приэльбрусье – на Чегет</w:t>
            </w:r>
          </w:p>
        </w:tc>
        <w:tc>
          <w:p>
            <w:r>
              <w:t xml:space="preserve">900руб.</w:t>
            </w:r>
          </w:p>
        </w:tc>
      </w:tr>
      <w:tr>
        <w:tc>
          <w:p>
            <w:r>
              <w:t xml:space="preserve">канатные дороги в Приэльбрусье – на Эльбрус</w:t>
            </w:r>
          </w:p>
        </w:tc>
        <w:tc>
          <w:p>
            <w:r>
              <w:t xml:space="preserve">1 400руб.</w:t>
            </w:r>
          </w:p>
        </w:tc>
      </w:tr>
      <w:tr>
        <w:tc>
          <w:p>
            <w:r>
              <w:t xml:space="preserve">канатные дороги в Приэльбрусье – залог за один подъем туда и обратно</w:t>
            </w:r>
          </w:p>
        </w:tc>
        <w:tc>
          <w:p>
            <w:r>
              <w:t xml:space="preserve">200руб.</w:t>
            </w:r>
          </w:p>
        </w:tc>
      </w:tr>
      <w:tr>
        <w:tc>
          <w:p>
            <w:r>
              <w:t xml:space="preserve">грязелечебница им. Семашко в г. Ессентуки</w:t>
            </w:r>
          </w:p>
        </w:tc>
        <w:tc>
          <w:p>
            <w:r>
              <w:t xml:space="preserve">150руб.</w:t>
            </w:r>
          </w:p>
        </w:tc>
      </w:tr>
      <w:tr>
        <w:tc>
          <w:p>
            <w:r>
              <w:t xml:space="preserve">дом-музей Лермонтова  в г. Пятигорске</w:t>
            </w:r>
          </w:p>
        </w:tc>
        <w:tc>
          <w:p>
            <w:r>
              <w:t xml:space="preserve">150руб.</w:t>
            </w:r>
          </w:p>
        </w:tc>
      </w:tr>
      <w:tr>
        <w:tc>
          <w:p>
            <w:r>
              <w:t xml:space="preserve">канатная дорога в г. Пятигорске</w:t>
            </w:r>
          </w:p>
        </w:tc>
        <w:tc>
          <w:p>
            <w:r>
              <w:t xml:space="preserve">360руб.</w:t>
            </w:r>
          </w:p>
        </w:tc>
      </w:t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Внимание! С 01.05.2018 в Ставропольском Крае дополнительно оплачивается единоразовый курортный сбор в размере 100 руб. на 1 человека в сутки. Оплата сбора производится на месте при поселении. Плательщиками являются только совершеннолетние туристы (проживающие в объектах размещения более 24 часов), кроме лиц, освобожденных от уплаты курортного сбора</w:t>
      </w:r>
    </w:p>
    <w:p>
      <w:r>
        <w:t xml:space="preserve">Цены рассчитаны на 6 апреля 2024 года</w:t>
      </w:r>
    </w:p>
    <w:p>
      <w:r>
        <w:t xml:space="preserve">Заезд возможен 27.05.2024.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Вариант Лайт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Комфорт, 0*, Кисловодск, Стандарт, Без питания, 27.05-01.06</w:t>
            </w:r>
          </w:p>
        </w:tc>
        <w:tc>
          <w:p>
            <w:r>
              <w:t xml:space="preserve">7505руб.</w:t>
            </w:r>
          </w:p>
        </w:tc>
        <w:tc>
          <w:p>
            <w:r>
              <w:t xml:space="preserve">9681руб.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Кубань, 2*, Кисловодск, DBKN, Только завтраки, 27.05-01.06</w:t>
            </w:r>
          </w:p>
        </w:tc>
        <w:tc>
          <w:p>
            <w:r>
              <w:t xml:space="preserve">14216руб.</w:t>
            </w:r>
          </w:p>
        </w:tc>
        <w:tc>
          <w:p>
            <w:r>
              <w:t xml:space="preserve">23599руб.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Ваш отдых, 3*, Кисловодск, Стандарт, Только завтраки, 27.05-01.06</w:t>
            </w:r>
          </w:p>
        </w:tc>
        <w:tc>
          <w:p>
            <w:r>
              <w:t xml:space="preserve">19412руб.</w:t>
            </w:r>
          </w:p>
        </w:tc>
        <w:tc>
          <w:p>
            <w:r>
              <w:t xml:space="preserve">31338руб.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Султан, 0*, Кисловодск, , Только завтраки, 27.05-01.06</w:t>
            </w:r>
          </w:p>
        </w:tc>
        <w:tc>
          <w:p>
            <w:r>
              <w:t xml:space="preserve">16164руб.</w:t>
            </w:r>
          </w:p>
        </w:tc>
        <w:tc>
          <w:p>
            <w:r>
              <w:t xml:space="preserve">29530руб.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Ария, 4*, Кисловодск, SPO, Стандарт, Только завтраки, 27.05-01.06</w:t>
            </w:r>
          </w:p>
        </w:tc>
        <w:tc>
          <w:p>
            <w:r>
              <w:t xml:space="preserve">21448руб.</w:t>
            </w:r>
          </w:p>
        </w:tc>
        <w:tc>
          <w:p>
            <w:r>
              <w:t xml:space="preserve">41368руб.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Золотой Гусь Гостевой Дом, 1*, Кисловодск, Эконом, Без питания, 27.05-01.06</w:t>
            </w:r>
          </w:p>
        </w:tc>
        <w:tc>
          <w:p>
            <w:r>
              <w:t xml:space="preserve">9801руб.</w:t>
            </w:r>
          </w:p>
        </w:tc>
        <w:tc>
          <w:p>
            <w:r>
              <w:t xml:space="preserve">18080руб.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Гранд Отель, 4*, Кисловодск, Стандарт 1-2 этаж, Только завтраки, 27.05-01.06</w:t>
            </w:r>
          </w:p>
        </w:tc>
        <w:tc>
          <w:p>
            <w:r>
              <w:t xml:space="preserve">27741руб.</w:t>
            </w:r>
          </w:p>
        </w:tc>
        <w:tc>
          <w:p>
            <w:r>
              <w:t xml:space="preserve">53954руб.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Грин Резорт Отель и Спа, 4*, Кисловодск, Стандарт, Только завтраки, 27.05-01.06</w:t>
            </w:r>
          </w:p>
        </w:tc>
        <w:tc>
          <w:p>
            <w:r>
              <w:t xml:space="preserve">36277руб.</w:t>
            </w:r>
          </w:p>
        </w:tc>
        <w:tc>
          <w:p>
            <w:r>
              <w:t xml:space="preserve">59991руб.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p>
      <w:r>
        <w:rPr>
          <w:b w:val="single"/>
          <w:sz w:val="28"/>
        </w:rPr>
        <w:t xml:space="preserve">Вариант Полный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Комфорт, 0*, Кисловодск, Стандарт, Без питания, 27.05-01.06</w:t>
            </w:r>
          </w:p>
        </w:tc>
        <w:tc>
          <w:p>
            <w:r>
              <w:t xml:space="preserve">18086руб.</w:t>
            </w:r>
          </w:p>
        </w:tc>
        <w:tc>
          <w:p>
            <w:r>
              <w:t xml:space="preserve">20262руб.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Ария, 4*, Кисловодск, Стандарт, Только завтраки, 27.05-01.06</w:t>
            </w:r>
          </w:p>
        </w:tc>
        <w:tc>
          <w:p>
            <w:r>
              <w:t xml:space="preserve">46050руб.</w:t>
            </w:r>
          </w:p>
        </w:tc>
        <w:tc>
          <w:p>
            <w:r>
              <w:t xml:space="preserve">64750руб.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Кубань, 2*, Кисловодск, DBKN, Только завтраки, 27.05-01.06</w:t>
            </w:r>
          </w:p>
        </w:tc>
        <w:tc>
          <w:p>
            <w:r>
              <w:t xml:space="preserve">24798руб.</w:t>
            </w:r>
          </w:p>
        </w:tc>
        <w:tc>
          <w:p>
            <w:r>
              <w:t xml:space="preserve">34180руб.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Ваш отдых, 3*, Кисловодск, Стандарт, Только завтраки, 27.05-01.06</w:t>
            </w:r>
          </w:p>
        </w:tc>
        <w:tc>
          <w:p>
            <w:r>
              <w:t xml:space="preserve">29993руб.</w:t>
            </w:r>
          </w:p>
        </w:tc>
        <w:tc>
          <w:p>
            <w:r>
              <w:t xml:space="preserve">41920руб.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Султан, 0*, Кисловодск, эконом, Только завтраки, 27.05-01.06</w:t>
            </w:r>
          </w:p>
        </w:tc>
        <w:tc>
          <w:p>
            <w:r>
              <w:t xml:space="preserve">26745руб.</w:t>
            </w:r>
          </w:p>
        </w:tc>
        <w:tc>
          <w:p>
            <w:r>
              <w:t xml:space="preserve">40112руб.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Ария SPO, 4*, Кисловодск, SPO, Стандарт, Только завтраки, 27.05-01.06</w:t>
            </w:r>
          </w:p>
        </w:tc>
        <w:tc>
          <w:p>
            <w:r>
              <w:t xml:space="preserve">32030руб.</w:t>
            </w:r>
          </w:p>
        </w:tc>
        <w:tc>
          <w:p>
            <w:r>
              <w:t xml:space="preserve">51949руб.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Золотой Гусь Гостевой Дом, 1*, Кисловодск, Эконом, Без питания, 27.05-01.06</w:t>
            </w:r>
          </w:p>
        </w:tc>
        <w:tc>
          <w:p>
            <w:r>
              <w:t xml:space="preserve">20382руб.</w:t>
            </w:r>
          </w:p>
        </w:tc>
        <w:tc>
          <w:p>
            <w:r>
              <w:t xml:space="preserve">28661руб.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Гранд Отель, 4*, Кисловодск, Стандарт 1-2 этаж, Только завтраки, 27.05-01.06</w:t>
            </w:r>
          </w:p>
        </w:tc>
        <w:tc>
          <w:p>
            <w:r>
              <w:t xml:space="preserve">38323руб.</w:t>
            </w:r>
          </w:p>
        </w:tc>
        <w:tc>
          <w:p>
            <w:r>
              <w:t xml:space="preserve">64535руб.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Грин Резорт Отель и Спа, 4*, Кисловодск, Стандарт, Только завтраки, 27.05-01.06</w:t>
            </w:r>
          </w:p>
        </w:tc>
        <w:tc>
          <w:p>
            <w:r>
              <w:t xml:space="preserve">46858руб.</w:t>
            </w:r>
          </w:p>
        </w:tc>
        <w:tc>
          <w:p>
            <w:r>
              <w:t xml:space="preserve">70572руб.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Амира Парк, 3*, Кисловодск, эконом, Только завтраки, 27.05-01.06</w:t>
            </w:r>
          </w:p>
        </w:tc>
        <w:tc>
          <w:p>
            <w:r>
              <w:t xml:space="preserve">41900руб.</w:t>
            </w:r>
          </w:p>
        </w:tc>
        <w:tc>
          <w:p>
            <w:r>
              <w:t xml:space="preserve">56950руб.</w:t>
            </w:r>
          </w:p>
        </w:tc>
        <w:tc>
          <w:p>
            <w:r>
              <w:t xml:space="preserve">37200руб.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Парк-Отель, 3*, Кисловодск, стандарт, Только завтраки, 27.05-01.06</w:t>
            </w:r>
          </w:p>
        </w:tc>
        <w:tc>
          <w:p>
            <w:r>
              <w:t xml:space="preserve">43950руб.</w:t>
            </w:r>
          </w:p>
        </w:tc>
        <w:tc>
          <w:p>
            <w:r>
              <w:t xml:space="preserve">55400руб.</w:t>
            </w:r>
          </w:p>
        </w:tc>
        <w:tc>
          <w:p>
            <w:r>
              <w:t xml:space="preserve">37200руб.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Le Bristol, 3*, Кисловодск, эконом, Только завтраки, 27.05-01.06</w:t>
            </w:r>
          </w:p>
        </w:tc>
        <w:tc>
          <w:p>
            <w:r>
              <w:t xml:space="preserve">46550руб.</w:t>
            </w:r>
          </w:p>
        </w:tc>
        <w:tc>
          <w:p>
            <w:r>
              <w:t xml:space="preserve">60600руб.</w:t>
            </w:r>
          </w:p>
        </w:tc>
        <w:tc>
          <w:p>
            <w:r>
              <w:t xml:space="preserve">37700руб.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2024-05-20T08:36:12+00:00</dcterms:created>
  <dcterms:modified xsi:type="dcterms:W3CDTF">2024-05-20T08:36:12+00:00</dcterms:modified>
</cp:coreProperties>
</file>